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07BEF4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智能感知与微纳器件微专业介绍</w:t>
      </w:r>
    </w:p>
    <w:p w14:paraId="5304E173">
      <w:p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2748B344">
      <w:pPr>
        <w:numPr>
          <w:ilvl w:val="0"/>
          <w:numId w:val="0"/>
        </w:num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一、智能感知与微纳器件微专业简介</w:t>
      </w:r>
    </w:p>
    <w:p w14:paraId="5D317A85">
      <w:pPr>
        <w:numPr>
          <w:ilvl w:val="0"/>
          <w:numId w:val="0"/>
        </w:numPr>
        <w:ind w:firstLine="420" w:firstLineChars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本微专业聚焦智能传感器与微纳器件这一信息化社会 “基石” 核心技术，面向国家 “智能 +” 战略与黑龙江省 “4567” 现代化产业体系需求，服务数字经济、高端装备、航空航天等战略性新兴产业。学制 1 年（2 学期），共 5 门核心课程。课程覆盖微纳制造工艺、MEMS 器件光学检测、信号智能处理与芯片设计、传感器通信与组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网、智能传感器认知与实践等内容，采用 “理论+实践+项目+竞赛” 四位一体教学模式，融入实践模块、产业融合与创新拓展内容，紧跟技术前沿、紧贴产业需求，让学生快速掌握智能感知领域核心技术与工程能力。</w:t>
      </w:r>
    </w:p>
    <w:p w14:paraId="3E8C793A">
      <w:pPr>
        <w:numPr>
          <w:ilvl w:val="0"/>
          <w:numId w:val="0"/>
        </w:numP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二、培养目标</w:t>
      </w:r>
    </w:p>
    <w:p w14:paraId="42BEB70C">
      <w:pPr>
        <w:numPr>
          <w:ilvl w:val="0"/>
          <w:numId w:val="0"/>
        </w:numPr>
        <w:ind w:firstLine="420" w:firstLineChars="0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培养具备家国情怀、创新精神与工程素养，掌握微纳器件、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光电检测、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芯片设计、信号处理、嵌入式系统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等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智能传感器核心知识的复合型拔尖人才。能够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了解并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开展 MEMS 器件设计制备、微纳结构光电检测、ASIC 芯片开发与智能信息处理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工作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，具备工程实践、项目开发与跨学科协作能力，可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开展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智能感知、微纳器件、集成电路、物联网、高端装备等领域研发、设计、测试与技术管理工作，成为支撑智能制造、航空航天、信息通信产业发展的紧缺型人才，为未来深造与高质量就业奠定坚实技术基础。</w:t>
      </w:r>
    </w:p>
    <w:p w14:paraId="38D8F7C3">
      <w:pPr>
        <w:numPr>
          <w:ilvl w:val="0"/>
          <w:numId w:val="0"/>
        </w:numP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三、办学条件</w:t>
      </w:r>
    </w:p>
    <w:p w14:paraId="7DD720BD">
      <w:pPr>
        <w:numPr>
          <w:ilvl w:val="0"/>
          <w:numId w:val="0"/>
        </w:numPr>
        <w:ind w:firstLine="420" w:firstLineChars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专业负责人刘彬，副教授、博士生导师，光电智能感知技术研究所所长，主讲智能传感器前沿课程，长期从事光电检测、MEMS 光纤传感研究。教学团队共 11 人，博士 10 人，高级职称 9 人，汇聚校内名师与中电 49 所、中航 627 所企业专家。团队获省级教学成果奖 3 项、国家 / 省一流课程 2 门，主持省部级教改 20 余项、教育部产学合作项目 10 项入选教育部产学合作协同育人项目“十周年”优秀项目案例1项，出版教材 4 部。团队教师获全国青年教师教学竞赛一等奖等多项荣誉，指导学生获中国国际大学生创新大赛国赛银奖、全国大学生电子设计竞赛二等奖等高水平奖项。本专业依托国家级电工电子实验教学示范中心、光电智能感知研究所，实验平台完善、科研资源充足。</w:t>
      </w:r>
    </w:p>
    <w:p w14:paraId="268A9967">
      <w:pPr>
        <w:numPr>
          <w:ilvl w:val="0"/>
          <w:numId w:val="0"/>
        </w:num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四、招生要求</w:t>
      </w:r>
    </w:p>
    <w:p w14:paraId="32D5B949">
      <w:pPr>
        <w:numPr>
          <w:ilvl w:val="0"/>
          <w:numId w:val="0"/>
        </w:numPr>
        <w:ind w:firstLine="420" w:firstLineChars="0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面向全校理工科大二及以上本科生开放招生，优先电子信息、机械工程、力学、自动化、计算机等相关专业学生。欢迎对智能传感器、物联网、人工智能、芯片设计、高端装备制造感兴趣，希望学习 MEMS 器件、微纳加工、光电检测、信号智能处理、嵌入式开发等技术的同学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报名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。适合立志从事智能感知、集成电路、智能制造、航空航天传感等领域工作，或计划在电子信息、光学工程、集成电路等方向考研深造的学生。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希望同学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热爱科创、乐于实践、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有较强的自主学习能力和钻研精神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 w14:paraId="5B047C44">
      <w:pPr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特色优势</w:t>
      </w:r>
    </w:p>
    <w:p w14:paraId="4FE34857">
      <w:pPr>
        <w:numPr>
          <w:ilvl w:val="0"/>
          <w:numId w:val="0"/>
        </w:numPr>
        <w:ind w:firstLine="420" w:firstLineChars="0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本专业以智能传感器为核心定位，是新兴交叉、产教融合、AI 赋能、实践创新型微专业。课程体系覆盖 “器件—工艺—芯片—系统”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智能传感器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全流程，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通过学习可构建从微纳材料、MEMS工艺及器件、微纳结构检测、信号处理、人工智能等相关核心知识框架体系。具有较强的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实用性。</w:t>
      </w:r>
    </w:p>
    <w:p w14:paraId="1E270F54">
      <w:pPr>
        <w:numPr>
          <w:ilvl w:val="0"/>
          <w:numId w:val="0"/>
        </w:numPr>
        <w:ind w:firstLine="420" w:firstLineChars="0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本专业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依托一流教学团队与校企联合平台，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团队长期从事智能感知与微纳器件领域的研究工作。通过校企联合平台，学生可系统了解智能感知与微纳器件从设计、制备、应用的全流程。团队可参与实际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科研项目、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获得与行业科研院所及头部企业的交流机会。团队鼓励学生参与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高水平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科创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竞赛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并提供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指导。</w:t>
      </w:r>
    </w:p>
    <w:p w14:paraId="6C871B24">
      <w:pPr>
        <w:numPr>
          <w:ilvl w:val="0"/>
          <w:numId w:val="0"/>
        </w:numPr>
        <w:ind w:firstLine="420" w:firstLineChars="0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智能感知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市场前景广阔，行业对相关复合人才需求迫切行业，年需求缺口超5万人。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就业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可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面向中电、中航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、中船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等重点院所及新能源、物联网、芯片企业，就业面广、起点高。</w:t>
      </w:r>
    </w:p>
    <w:p w14:paraId="214781A0">
      <w:pPr>
        <w:numPr>
          <w:ilvl w:val="0"/>
          <w:numId w:val="0"/>
        </w:numPr>
        <w:ind w:firstLine="420" w:firstLineChars="0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所学知识直接对接电子信息、集成电路、光学工程等方向考研，显著提升科研入门竞争力。通过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学习了解智能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、积累项目经历、斩获竞赛奖项，为升学、就业、科创发展全面赋能，抢占未来信息技术赛道先机。</w:t>
      </w:r>
    </w:p>
    <w:p w14:paraId="4E3A88D7">
      <w:pPr>
        <w:widowControl w:val="0"/>
        <w:numPr>
          <w:ilvl w:val="0"/>
          <w:numId w:val="0"/>
        </w:numPr>
        <w:ind w:firstLine="420" w:firstLineChars="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微专业咨询电话：15645093528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73399C5-D216-46A3-9BDA-2B3659B74BE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07B8989D-CA18-40B2-81C6-CDFB5C997099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E79FD702-0F84-4A68-80BF-EF3E72979EC0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2F52C1"/>
    <w:multiLevelType w:val="singleLevel"/>
    <w:tmpl w:val="092F52C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40279"/>
    <w:rsid w:val="006D6F3B"/>
    <w:rsid w:val="00C36B5B"/>
    <w:rsid w:val="00F9257D"/>
    <w:rsid w:val="010F4AB6"/>
    <w:rsid w:val="018A73B0"/>
    <w:rsid w:val="02D20818"/>
    <w:rsid w:val="037979A5"/>
    <w:rsid w:val="041E22FB"/>
    <w:rsid w:val="04561E59"/>
    <w:rsid w:val="051E0BD4"/>
    <w:rsid w:val="05663F59"/>
    <w:rsid w:val="05AD3936"/>
    <w:rsid w:val="07794418"/>
    <w:rsid w:val="07C75183"/>
    <w:rsid w:val="08CC0577"/>
    <w:rsid w:val="09414035"/>
    <w:rsid w:val="097924AD"/>
    <w:rsid w:val="099F7A3A"/>
    <w:rsid w:val="09D27E0F"/>
    <w:rsid w:val="0BAA5656"/>
    <w:rsid w:val="0BF24799"/>
    <w:rsid w:val="0C0D3381"/>
    <w:rsid w:val="0C851169"/>
    <w:rsid w:val="0D3A01A5"/>
    <w:rsid w:val="0DEB5944"/>
    <w:rsid w:val="0EDF64BB"/>
    <w:rsid w:val="0EF13522"/>
    <w:rsid w:val="0FE12B5A"/>
    <w:rsid w:val="1008458B"/>
    <w:rsid w:val="13DA4490"/>
    <w:rsid w:val="14700951"/>
    <w:rsid w:val="14AE3227"/>
    <w:rsid w:val="152F7CAF"/>
    <w:rsid w:val="15673B02"/>
    <w:rsid w:val="157A755C"/>
    <w:rsid w:val="16946B78"/>
    <w:rsid w:val="17C82771"/>
    <w:rsid w:val="186E33F9"/>
    <w:rsid w:val="18770500"/>
    <w:rsid w:val="18AD3F21"/>
    <w:rsid w:val="19483C4A"/>
    <w:rsid w:val="1B373F76"/>
    <w:rsid w:val="1C6E5776"/>
    <w:rsid w:val="1CFD2F9D"/>
    <w:rsid w:val="1DAF6046"/>
    <w:rsid w:val="1E8C282B"/>
    <w:rsid w:val="1EA062D6"/>
    <w:rsid w:val="1ED8781E"/>
    <w:rsid w:val="203D6BC1"/>
    <w:rsid w:val="2086097A"/>
    <w:rsid w:val="21FB3F4F"/>
    <w:rsid w:val="23563407"/>
    <w:rsid w:val="246B4C91"/>
    <w:rsid w:val="24997A50"/>
    <w:rsid w:val="24BE3012"/>
    <w:rsid w:val="266320C3"/>
    <w:rsid w:val="271C2272"/>
    <w:rsid w:val="281D62A2"/>
    <w:rsid w:val="29361D11"/>
    <w:rsid w:val="2A225DF1"/>
    <w:rsid w:val="2A32072A"/>
    <w:rsid w:val="2B536BAA"/>
    <w:rsid w:val="2C063C1D"/>
    <w:rsid w:val="2CC118F2"/>
    <w:rsid w:val="2D4875BA"/>
    <w:rsid w:val="2D880661"/>
    <w:rsid w:val="2DE735DA"/>
    <w:rsid w:val="2DF301D1"/>
    <w:rsid w:val="2E474078"/>
    <w:rsid w:val="2E57625B"/>
    <w:rsid w:val="2F551796"/>
    <w:rsid w:val="2FBE55AC"/>
    <w:rsid w:val="30314FE0"/>
    <w:rsid w:val="31F6028F"/>
    <w:rsid w:val="34264730"/>
    <w:rsid w:val="3724248B"/>
    <w:rsid w:val="3748158D"/>
    <w:rsid w:val="37A60062"/>
    <w:rsid w:val="39BD78E5"/>
    <w:rsid w:val="3A7601BF"/>
    <w:rsid w:val="3A856654"/>
    <w:rsid w:val="3C2F4ACA"/>
    <w:rsid w:val="3C666012"/>
    <w:rsid w:val="3CDB255C"/>
    <w:rsid w:val="3CF950D8"/>
    <w:rsid w:val="3D536596"/>
    <w:rsid w:val="3E134ABB"/>
    <w:rsid w:val="3FBA180C"/>
    <w:rsid w:val="40A11D0E"/>
    <w:rsid w:val="41C31810"/>
    <w:rsid w:val="41E023C2"/>
    <w:rsid w:val="42507548"/>
    <w:rsid w:val="425D222F"/>
    <w:rsid w:val="42731488"/>
    <w:rsid w:val="42ED123B"/>
    <w:rsid w:val="433230F1"/>
    <w:rsid w:val="43617533"/>
    <w:rsid w:val="43C27FD1"/>
    <w:rsid w:val="461E077A"/>
    <w:rsid w:val="463351B6"/>
    <w:rsid w:val="46CE1383"/>
    <w:rsid w:val="46D149CF"/>
    <w:rsid w:val="4886585B"/>
    <w:rsid w:val="48FC1322"/>
    <w:rsid w:val="4A6F0787"/>
    <w:rsid w:val="4B6E4EE3"/>
    <w:rsid w:val="4C2C4B82"/>
    <w:rsid w:val="4D387556"/>
    <w:rsid w:val="4F2A2ECF"/>
    <w:rsid w:val="4F9842DC"/>
    <w:rsid w:val="5394300C"/>
    <w:rsid w:val="55102B67"/>
    <w:rsid w:val="557E5D22"/>
    <w:rsid w:val="561F2564"/>
    <w:rsid w:val="56B75990"/>
    <w:rsid w:val="58DF4D2A"/>
    <w:rsid w:val="59172716"/>
    <w:rsid w:val="5B4D68C3"/>
    <w:rsid w:val="5F677827"/>
    <w:rsid w:val="5F8B5C0B"/>
    <w:rsid w:val="5F8C0148"/>
    <w:rsid w:val="60196D73"/>
    <w:rsid w:val="6057789C"/>
    <w:rsid w:val="61412A26"/>
    <w:rsid w:val="617701F5"/>
    <w:rsid w:val="66C832A1"/>
    <w:rsid w:val="66DB4D83"/>
    <w:rsid w:val="675F549A"/>
    <w:rsid w:val="676A4610"/>
    <w:rsid w:val="6787315C"/>
    <w:rsid w:val="67AF1239"/>
    <w:rsid w:val="68262975"/>
    <w:rsid w:val="6885769C"/>
    <w:rsid w:val="69D739F8"/>
    <w:rsid w:val="6A366774"/>
    <w:rsid w:val="6B0845B4"/>
    <w:rsid w:val="6BA74108"/>
    <w:rsid w:val="6BCC7390"/>
    <w:rsid w:val="6CB5251A"/>
    <w:rsid w:val="6E1D0376"/>
    <w:rsid w:val="70A73F27"/>
    <w:rsid w:val="70FE448F"/>
    <w:rsid w:val="72E27499"/>
    <w:rsid w:val="73813156"/>
    <w:rsid w:val="74563EFA"/>
    <w:rsid w:val="759C6025"/>
    <w:rsid w:val="75F73011"/>
    <w:rsid w:val="776418CE"/>
    <w:rsid w:val="777032C5"/>
    <w:rsid w:val="778E4B3B"/>
    <w:rsid w:val="77A85155"/>
    <w:rsid w:val="77BA09E4"/>
    <w:rsid w:val="79AE4579"/>
    <w:rsid w:val="7A6F5AB6"/>
    <w:rsid w:val="7ABB0CFB"/>
    <w:rsid w:val="7BF00E78"/>
    <w:rsid w:val="7E5971A9"/>
    <w:rsid w:val="7E6D4A02"/>
    <w:rsid w:val="7F0E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1464</Words>
  <Characters>1506</Characters>
  <Lines>0</Lines>
  <Paragraphs>0</Paragraphs>
  <TotalTime>945</TotalTime>
  <ScaleCrop>false</ScaleCrop>
  <LinksUpToDate>false</LinksUpToDate>
  <CharactersWithSpaces>1554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2026-03-31T06:36:00Z</dcterms:created>
  <dc:creator>Administrator</dc:creator>
  <cp:lastModifiedBy>高洁</cp:lastModifiedBy>
  <dcterms:modified xsi:type="dcterms:W3CDTF">2026-05-07T02:59:05Z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eyJoZGlkIjoiYjEyYTlkNDVkMDQxMTM5MGIwNjM1ODBmMzE2MWY2NDMiLCJ1c2VySWQiOiIxODAwMDE0MDA2In0=</vt:lpwstr>
  </property>
  <property fmtid="{D5CDD505-2E9C-101B-9397-08002B2CF9AE}" pid="4" name="ICV">
    <vt:lpwstr>1422B42C4F2645FB808B265218105E79_13</vt:lpwstr>
  </property>
</Properties>
</file>